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621" w:rsidRPr="00C65AE9" w:rsidRDefault="004A5621" w:rsidP="004A5621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r w:rsidRPr="00C65AE9">
        <w:rPr>
          <w:rFonts w:ascii="Arial" w:hAnsi="Arial" w:cs="Arial"/>
        </w:rPr>
        <w:t>Texto aprobado en primer debate en la Comisión Primera Permanente del Plan de Desarrollo y Ordenamiento Territorial en sesión del día 25 de febrero de 2025</w:t>
      </w:r>
    </w:p>
    <w:p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</w:p>
    <w:p w:rsidR="004A5621" w:rsidRPr="00C65AE9" w:rsidRDefault="003E3B34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r w:rsidRPr="00C65AE9">
        <w:rPr>
          <w:rFonts w:ascii="Arial" w:hAnsi="Arial" w:cs="Arial"/>
          <w:b/>
          <w:bCs/>
          <w:color w:val="0A0A0A"/>
        </w:rPr>
        <w:t>PROYECTO DE ACUERDO 092</w:t>
      </w:r>
      <w:r w:rsidR="004A5621" w:rsidRPr="00C65AE9">
        <w:rPr>
          <w:rFonts w:ascii="Arial" w:hAnsi="Arial" w:cs="Arial"/>
          <w:b/>
          <w:bCs/>
          <w:color w:val="0A0A0A"/>
        </w:rPr>
        <w:t xml:space="preserve"> DE 2025</w:t>
      </w:r>
    </w:p>
    <w:p w:rsidR="00386A3E" w:rsidRPr="00386A3E" w:rsidRDefault="00386A3E" w:rsidP="00386A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CO"/>
        </w:rPr>
      </w:pPr>
    </w:p>
    <w:p w:rsidR="004A5621" w:rsidRPr="00C65AE9" w:rsidRDefault="00386A3E" w:rsidP="004C384F">
      <w:pPr>
        <w:pStyle w:val="Default"/>
        <w:jc w:val="center"/>
        <w:rPr>
          <w:sz w:val="22"/>
          <w:szCs w:val="22"/>
        </w:rPr>
      </w:pPr>
      <w:r w:rsidRPr="00C65AE9">
        <w:rPr>
          <w:bCs/>
          <w:sz w:val="22"/>
          <w:szCs w:val="22"/>
        </w:rPr>
        <w:t>“POR MEDIO DEL CUAL SE INSTITUCIONALIZA LA “EXPO RESTREPO” COMO UN EVENTO INSIGNIA DEL SECTOR CUERO, CALZADO, MARROQUINER</w:t>
      </w:r>
      <w:r w:rsidR="004C384F">
        <w:rPr>
          <w:bCs/>
          <w:sz w:val="22"/>
          <w:szCs w:val="22"/>
        </w:rPr>
        <w:t>ÍA Y AFINES EN EL DISTRITO CAPI</w:t>
      </w:r>
      <w:r w:rsidRPr="00C65AE9">
        <w:rPr>
          <w:bCs/>
          <w:sz w:val="22"/>
          <w:szCs w:val="22"/>
        </w:rPr>
        <w:t>TAL, Y SE DICTAN OTRAS DISPOSICIONES.”</w:t>
      </w:r>
    </w:p>
    <w:p w:rsidR="00BF2797" w:rsidRPr="00BF2797" w:rsidRDefault="004A5621" w:rsidP="00BF2797">
      <w:pPr>
        <w:pStyle w:val="Ttulo2"/>
        <w:spacing w:before="240" w:after="0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C65AE9">
        <w:rPr>
          <w:rFonts w:ascii="Arial" w:eastAsia="Times New Roman" w:hAnsi="Arial" w:cs="Arial"/>
          <w:b/>
          <w:color w:val="000000"/>
          <w:sz w:val="22"/>
          <w:szCs w:val="22"/>
        </w:rPr>
        <w:t>EL CONCEJO DE BOGOTÁ D.C.</w:t>
      </w:r>
      <w:bookmarkStart w:id="0" w:name="_GoBack"/>
      <w:bookmarkEnd w:id="0"/>
    </w:p>
    <w:p w:rsidR="00BF2797" w:rsidRPr="00BF2797" w:rsidRDefault="00BF2797" w:rsidP="00BF27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CO"/>
        </w:rPr>
      </w:pPr>
    </w:p>
    <w:p w:rsidR="00BF2797" w:rsidRPr="00BF2797" w:rsidRDefault="00BF2797" w:rsidP="002157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BF2797">
        <w:rPr>
          <w:rFonts w:ascii="Arial" w:hAnsi="Arial" w:cs="Arial"/>
          <w:color w:val="000000"/>
          <w:lang w:val="es-CO"/>
        </w:rPr>
        <w:t>En uso de sus facultades constitucionales y leg</w:t>
      </w:r>
      <w:r w:rsidR="003C10FF">
        <w:rPr>
          <w:rFonts w:ascii="Arial" w:hAnsi="Arial" w:cs="Arial"/>
          <w:color w:val="000000"/>
          <w:lang w:val="es-CO"/>
        </w:rPr>
        <w:t>ales, en particular las conferi</w:t>
      </w:r>
      <w:r w:rsidRPr="00BF2797">
        <w:rPr>
          <w:rFonts w:ascii="Arial" w:hAnsi="Arial" w:cs="Arial"/>
          <w:color w:val="000000"/>
          <w:lang w:val="es-CO"/>
        </w:rPr>
        <w:t xml:space="preserve">das por los Artículos 313 y 322 de la Constitución Política y el numeral 1 del Artículo </w:t>
      </w:r>
      <w:r w:rsidR="00875DE5">
        <w:rPr>
          <w:rFonts w:ascii="Arial" w:hAnsi="Arial" w:cs="Arial"/>
          <w:color w:val="000000"/>
          <w:lang w:val="es-CO"/>
        </w:rPr>
        <w:t>12 del Decreto Ley 1421 de 1993</w:t>
      </w:r>
    </w:p>
    <w:p w:rsidR="00BF2797" w:rsidRPr="00C65AE9" w:rsidRDefault="00BF2797" w:rsidP="002157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</w:p>
    <w:p w:rsidR="00BF2797" w:rsidRPr="00C65AE9" w:rsidRDefault="00BF2797" w:rsidP="00215725">
      <w:pPr>
        <w:jc w:val="center"/>
        <w:rPr>
          <w:rFonts w:ascii="Arial" w:hAnsi="Arial" w:cs="Arial"/>
          <w:b/>
        </w:rPr>
      </w:pPr>
      <w:r w:rsidRPr="00C65AE9">
        <w:rPr>
          <w:rFonts w:ascii="Arial" w:hAnsi="Arial" w:cs="Arial"/>
          <w:b/>
        </w:rPr>
        <w:t>ACUERDA:</w:t>
      </w:r>
    </w:p>
    <w:p w:rsidR="00BF2797" w:rsidRPr="00C65AE9" w:rsidRDefault="00BF2797" w:rsidP="00BF2797">
      <w:pPr>
        <w:jc w:val="both"/>
        <w:rPr>
          <w:rFonts w:ascii="Arial" w:hAnsi="Arial" w:cs="Arial"/>
          <w:b/>
        </w:rPr>
      </w:pPr>
      <w:r w:rsidRPr="00BF2797">
        <w:rPr>
          <w:rFonts w:ascii="Arial" w:hAnsi="Arial" w:cs="Arial"/>
          <w:b/>
          <w:bCs/>
          <w:color w:val="000000"/>
          <w:lang w:val="es-CO"/>
        </w:rPr>
        <w:t xml:space="preserve">ARTÍCULO 1. OBJETO. </w:t>
      </w:r>
      <w:r w:rsidRPr="00BF2797">
        <w:rPr>
          <w:rFonts w:ascii="Arial" w:hAnsi="Arial" w:cs="Arial"/>
          <w:color w:val="000000"/>
          <w:lang w:val="es-CO"/>
        </w:rPr>
        <w:t>El presente Acuerdo tiene por objeto Institucionalizar la “Expo Restrepo” como un evento insignia d</w:t>
      </w:r>
      <w:r w:rsidR="002F4960">
        <w:rPr>
          <w:rFonts w:ascii="Arial" w:hAnsi="Arial" w:cs="Arial"/>
          <w:color w:val="000000"/>
          <w:lang w:val="es-CO"/>
        </w:rPr>
        <w:t>el sector cuero, calzado, marro</w:t>
      </w:r>
      <w:r w:rsidRPr="00BF2797">
        <w:rPr>
          <w:rFonts w:ascii="Arial" w:hAnsi="Arial" w:cs="Arial"/>
          <w:color w:val="000000"/>
          <w:lang w:val="es-CO"/>
        </w:rPr>
        <w:t xml:space="preserve">quinería y afines en el Distrito Capital, el cual se realizará anualmente en el Parque de la 93 durante el mes de noviembre. </w:t>
      </w:r>
    </w:p>
    <w:p w:rsidR="00BF2797" w:rsidRPr="00BF2797" w:rsidRDefault="00BF2797" w:rsidP="00BF27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BF2797">
        <w:rPr>
          <w:rFonts w:ascii="Arial" w:hAnsi="Arial" w:cs="Arial"/>
          <w:b/>
          <w:bCs/>
          <w:color w:val="000000"/>
          <w:lang w:val="es-CO"/>
        </w:rPr>
        <w:t xml:space="preserve">ARTÍCULO 2. OBJETIVOS. </w:t>
      </w:r>
      <w:r w:rsidRPr="00BF2797">
        <w:rPr>
          <w:rFonts w:ascii="Arial" w:hAnsi="Arial" w:cs="Arial"/>
          <w:color w:val="000000"/>
          <w:lang w:val="es-CO"/>
        </w:rPr>
        <w:t xml:space="preserve">La feria “Expo Restrepo” tendrá como objetivos: </w:t>
      </w:r>
    </w:p>
    <w:p w:rsidR="00BF2797" w:rsidRPr="00C65AE9" w:rsidRDefault="00BF2797" w:rsidP="00BF27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BF2797" w:rsidRPr="00BF2797" w:rsidRDefault="00BF2797" w:rsidP="00BF27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BF2797">
        <w:rPr>
          <w:rFonts w:ascii="Arial" w:hAnsi="Arial" w:cs="Arial"/>
          <w:color w:val="000000"/>
          <w:lang w:val="es-CO"/>
        </w:rPr>
        <w:t>1. Promover el desarrollo económico de los empresarios del sector cuero, calzado, marroquinería y afines, con énfas</w:t>
      </w:r>
      <w:r w:rsidR="00C65AE9">
        <w:rPr>
          <w:rFonts w:ascii="Arial" w:hAnsi="Arial" w:cs="Arial"/>
          <w:color w:val="000000"/>
          <w:lang w:val="es-CO"/>
        </w:rPr>
        <w:t xml:space="preserve">is en su </w:t>
      </w:r>
      <w:proofErr w:type="spellStart"/>
      <w:r w:rsidR="00C65AE9">
        <w:rPr>
          <w:rFonts w:ascii="Arial" w:hAnsi="Arial" w:cs="Arial"/>
          <w:color w:val="000000"/>
          <w:lang w:val="es-CO"/>
        </w:rPr>
        <w:t>visibilización</w:t>
      </w:r>
      <w:proofErr w:type="spellEnd"/>
      <w:r w:rsidR="00C65AE9">
        <w:rPr>
          <w:rFonts w:ascii="Arial" w:hAnsi="Arial" w:cs="Arial"/>
          <w:color w:val="000000"/>
          <w:lang w:val="es-CO"/>
        </w:rPr>
        <w:t xml:space="preserve"> y forta</w:t>
      </w:r>
      <w:r w:rsidRPr="00BF2797">
        <w:rPr>
          <w:rFonts w:ascii="Arial" w:hAnsi="Arial" w:cs="Arial"/>
          <w:color w:val="000000"/>
          <w:lang w:val="es-CO"/>
        </w:rPr>
        <w:t xml:space="preserve">lecimiento. </w:t>
      </w:r>
    </w:p>
    <w:p w:rsidR="00BF2797" w:rsidRPr="00C65AE9" w:rsidRDefault="00BF2797" w:rsidP="00BF27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BF2797" w:rsidRPr="00F20A5A" w:rsidRDefault="00BF2797" w:rsidP="00BF27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BF2797">
        <w:rPr>
          <w:rFonts w:ascii="Arial" w:hAnsi="Arial" w:cs="Arial"/>
          <w:color w:val="000000"/>
          <w:lang w:val="es-CO"/>
        </w:rPr>
        <w:t xml:space="preserve">2. Generar espacios de comercialización e innovación para los productos de este sector estratégico </w:t>
      </w:r>
      <w:r w:rsidRPr="00F20A5A">
        <w:rPr>
          <w:rFonts w:ascii="Arial" w:hAnsi="Arial" w:cs="Arial"/>
          <w:bCs/>
          <w:color w:val="000000"/>
          <w:lang w:val="es-CO"/>
        </w:rPr>
        <w:t>con actore</w:t>
      </w:r>
      <w:r w:rsidR="00C65AE9" w:rsidRPr="00F20A5A">
        <w:rPr>
          <w:rFonts w:ascii="Arial" w:hAnsi="Arial" w:cs="Arial"/>
          <w:bCs/>
          <w:color w:val="000000"/>
          <w:lang w:val="es-CO"/>
        </w:rPr>
        <w:t>s locales, nacionales e interna</w:t>
      </w:r>
      <w:r w:rsidRPr="00F20A5A">
        <w:rPr>
          <w:rFonts w:ascii="Arial" w:hAnsi="Arial" w:cs="Arial"/>
          <w:bCs/>
          <w:color w:val="000000"/>
          <w:lang w:val="es-CO"/>
        </w:rPr>
        <w:t xml:space="preserve">cionales. </w:t>
      </w:r>
    </w:p>
    <w:p w:rsidR="00BF2797" w:rsidRPr="00F20A5A" w:rsidRDefault="00BF2797" w:rsidP="00BF27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BF2797" w:rsidRPr="00BF2797" w:rsidRDefault="00BF2797" w:rsidP="00BF27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BF2797">
        <w:rPr>
          <w:rFonts w:ascii="Arial" w:hAnsi="Arial" w:cs="Arial"/>
          <w:color w:val="000000"/>
          <w:lang w:val="es-CO"/>
        </w:rPr>
        <w:t>3. Difundir la riqueza cultural y artesanal as</w:t>
      </w:r>
      <w:r w:rsidR="00C65AE9">
        <w:rPr>
          <w:rFonts w:ascii="Arial" w:hAnsi="Arial" w:cs="Arial"/>
          <w:color w:val="000000"/>
          <w:lang w:val="es-CO"/>
        </w:rPr>
        <w:t>ociada a estas actividades, for</w:t>
      </w:r>
      <w:r w:rsidRPr="00BF2797">
        <w:rPr>
          <w:rFonts w:ascii="Arial" w:hAnsi="Arial" w:cs="Arial"/>
          <w:color w:val="000000"/>
          <w:lang w:val="es-CO"/>
        </w:rPr>
        <w:t xml:space="preserve">taleciendo su tradición y posicionamiento a nivel distrital y nacional. </w:t>
      </w:r>
    </w:p>
    <w:p w:rsidR="00BF2797" w:rsidRPr="00C65AE9" w:rsidRDefault="00BF2797" w:rsidP="00BF27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BF2797" w:rsidRPr="00BF2797" w:rsidRDefault="00BF2797" w:rsidP="00BF27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BF2797">
        <w:rPr>
          <w:rFonts w:ascii="Arial" w:hAnsi="Arial" w:cs="Arial"/>
          <w:color w:val="000000"/>
          <w:lang w:val="es-CO"/>
        </w:rPr>
        <w:t xml:space="preserve">4. Implementar medidas de Comercio Justo para el establecimiento de una relación directa entre productores y consumidores y la aplicación de un precio justo. </w:t>
      </w:r>
    </w:p>
    <w:p w:rsidR="00BF2797" w:rsidRPr="00C65AE9" w:rsidRDefault="00BF2797" w:rsidP="00BF27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BF2797" w:rsidRPr="00BF2797" w:rsidRDefault="00BF2797" w:rsidP="00BF27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BF2797">
        <w:rPr>
          <w:rFonts w:ascii="Arial" w:hAnsi="Arial" w:cs="Arial"/>
          <w:color w:val="000000"/>
          <w:lang w:val="es-CO"/>
        </w:rPr>
        <w:t>5. Adelantar estrategias de marketing y est</w:t>
      </w:r>
      <w:r w:rsidR="00C65AE9">
        <w:rPr>
          <w:rFonts w:ascii="Arial" w:hAnsi="Arial" w:cs="Arial"/>
          <w:color w:val="000000"/>
          <w:lang w:val="es-CO"/>
        </w:rPr>
        <w:t>rategias de comunicación en diá</w:t>
      </w:r>
      <w:r w:rsidRPr="00BF2797">
        <w:rPr>
          <w:rFonts w:ascii="Arial" w:hAnsi="Arial" w:cs="Arial"/>
          <w:color w:val="000000"/>
          <w:lang w:val="es-CO"/>
        </w:rPr>
        <w:t xml:space="preserve">logo con los empresarios, emprendedores y unidades productivas del cuero, calzado y marroquinería del Restrepo </w:t>
      </w:r>
    </w:p>
    <w:p w:rsidR="00BF2797" w:rsidRPr="00C65AE9" w:rsidRDefault="00BF2797" w:rsidP="00BF27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BF2797" w:rsidRPr="00C65AE9" w:rsidRDefault="00BF2797" w:rsidP="00C65AE9">
      <w:pPr>
        <w:pStyle w:val="Sinespaciado"/>
        <w:rPr>
          <w:rFonts w:ascii="Arial" w:hAnsi="Arial" w:cs="Arial"/>
          <w:lang w:val="es-CO"/>
        </w:rPr>
      </w:pPr>
      <w:r w:rsidRPr="00C65AE9">
        <w:rPr>
          <w:rFonts w:ascii="Arial" w:hAnsi="Arial" w:cs="Arial"/>
          <w:lang w:val="es-CO"/>
        </w:rPr>
        <w:t>6. Preparar citas de negocios con la participación de los empresarios</w:t>
      </w:r>
      <w:r w:rsidR="002F4960">
        <w:t xml:space="preserve">, </w:t>
      </w:r>
      <w:proofErr w:type="spellStart"/>
      <w:r w:rsidR="002F4960" w:rsidRPr="002F4960">
        <w:rPr>
          <w:rFonts w:ascii="Arial" w:hAnsi="Arial" w:cs="Arial"/>
        </w:rPr>
        <w:t>em</w:t>
      </w:r>
      <w:proofErr w:type="spellEnd"/>
      <w:r w:rsidRPr="002F4960">
        <w:rPr>
          <w:rFonts w:ascii="Arial" w:hAnsi="Arial" w:cs="Arial"/>
          <w:lang w:val="es-CO"/>
        </w:rPr>
        <w:t>prendedores</w:t>
      </w:r>
      <w:r w:rsidRPr="00C65AE9">
        <w:rPr>
          <w:rFonts w:ascii="Arial" w:hAnsi="Arial" w:cs="Arial"/>
          <w:lang w:val="es-CO"/>
        </w:rPr>
        <w:t xml:space="preserve"> y unidades productivas del cuero, calzado y marroquinería del Restrepo </w:t>
      </w:r>
    </w:p>
    <w:p w:rsidR="00BF2797" w:rsidRDefault="00BF2797" w:rsidP="00C65AE9">
      <w:pPr>
        <w:pStyle w:val="Sinespaciado"/>
        <w:rPr>
          <w:rFonts w:ascii="Arial" w:hAnsi="Arial" w:cs="Arial"/>
          <w:lang w:val="es-CO"/>
        </w:rPr>
      </w:pPr>
    </w:p>
    <w:p w:rsidR="002F4960" w:rsidRPr="00C65AE9" w:rsidRDefault="002F4960" w:rsidP="002F4960">
      <w:pPr>
        <w:pStyle w:val="Sinespaciado"/>
        <w:jc w:val="both"/>
        <w:rPr>
          <w:rFonts w:ascii="Arial" w:hAnsi="Arial" w:cs="Arial"/>
          <w:lang w:val="es-CO"/>
        </w:rPr>
      </w:pPr>
      <w:r w:rsidRPr="00C65AE9">
        <w:rPr>
          <w:rFonts w:ascii="Arial" w:hAnsi="Arial" w:cs="Arial"/>
          <w:b/>
          <w:bCs/>
          <w:lang w:val="es-CO"/>
        </w:rPr>
        <w:t xml:space="preserve">ARTÍCULO 3. COORDINACIÓN. </w:t>
      </w:r>
      <w:r w:rsidRPr="00C65AE9">
        <w:rPr>
          <w:rFonts w:ascii="Arial" w:hAnsi="Arial" w:cs="Arial"/>
          <w:lang w:val="es-CO"/>
        </w:rPr>
        <w:t>La Secretarí</w:t>
      </w:r>
      <w:r w:rsidR="007310CE">
        <w:rPr>
          <w:rFonts w:ascii="Arial" w:hAnsi="Arial" w:cs="Arial"/>
          <w:lang w:val="es-CO"/>
        </w:rPr>
        <w:t>a Distrital de Desarrollo Econó</w:t>
      </w:r>
      <w:r w:rsidRPr="00C65AE9">
        <w:rPr>
          <w:rFonts w:ascii="Arial" w:hAnsi="Arial" w:cs="Arial"/>
          <w:lang w:val="es-CO"/>
        </w:rPr>
        <w:t>mico será la entidad responsable de la coordinación, planificación y promoción de la “Expo Restrepo”, como un evento insigni</w:t>
      </w:r>
      <w:r w:rsidR="007310CE">
        <w:rPr>
          <w:rFonts w:ascii="Arial" w:hAnsi="Arial" w:cs="Arial"/>
          <w:lang w:val="es-CO"/>
        </w:rPr>
        <w:t>a del sector cuero, calzado, ma</w:t>
      </w:r>
      <w:r w:rsidRPr="00C65AE9">
        <w:rPr>
          <w:rFonts w:ascii="Arial" w:hAnsi="Arial" w:cs="Arial"/>
          <w:lang w:val="es-CO"/>
        </w:rPr>
        <w:t xml:space="preserve">rroquinería y afines. </w:t>
      </w:r>
    </w:p>
    <w:p w:rsidR="00F20A5A" w:rsidRDefault="00F20A5A" w:rsidP="002F4960">
      <w:pPr>
        <w:pStyle w:val="Sinespaciado"/>
        <w:jc w:val="both"/>
        <w:rPr>
          <w:rFonts w:ascii="Arial" w:hAnsi="Arial" w:cs="Arial"/>
          <w:lang w:val="es-CO"/>
        </w:rPr>
      </w:pPr>
    </w:p>
    <w:p w:rsidR="002F4960" w:rsidRPr="00C65AE9" w:rsidRDefault="002F4960" w:rsidP="002F4960">
      <w:pPr>
        <w:pStyle w:val="Sinespaciado"/>
        <w:jc w:val="both"/>
        <w:rPr>
          <w:rFonts w:ascii="Arial" w:hAnsi="Arial" w:cs="Arial"/>
          <w:lang w:val="es-CO"/>
        </w:rPr>
      </w:pPr>
      <w:r w:rsidRPr="00C65AE9">
        <w:rPr>
          <w:rFonts w:ascii="Arial" w:hAnsi="Arial" w:cs="Arial"/>
          <w:lang w:val="es-CO"/>
        </w:rPr>
        <w:t xml:space="preserve">Esta labor se realizará en articulación con: </w:t>
      </w:r>
    </w:p>
    <w:p w:rsidR="002F4960" w:rsidRDefault="002F4960" w:rsidP="002F4960">
      <w:pPr>
        <w:pStyle w:val="Sinespaciado"/>
        <w:jc w:val="both"/>
        <w:rPr>
          <w:rFonts w:ascii="Arial" w:hAnsi="Arial" w:cs="Arial"/>
          <w:lang w:val="es-CO"/>
        </w:rPr>
      </w:pPr>
    </w:p>
    <w:p w:rsidR="002F4960" w:rsidRPr="00C65AE9" w:rsidRDefault="002F4960" w:rsidP="002F4960">
      <w:pPr>
        <w:pStyle w:val="Sinespaciado"/>
        <w:jc w:val="both"/>
        <w:rPr>
          <w:rFonts w:ascii="Arial" w:hAnsi="Arial" w:cs="Arial"/>
          <w:lang w:val="es-CO"/>
        </w:rPr>
      </w:pPr>
      <w:r w:rsidRPr="00C65AE9">
        <w:rPr>
          <w:rFonts w:ascii="Arial" w:hAnsi="Arial" w:cs="Arial"/>
          <w:lang w:val="es-CO"/>
        </w:rPr>
        <w:t xml:space="preserve">1. La Secretaría de Cultura, Recreación y Deporte </w:t>
      </w:r>
    </w:p>
    <w:p w:rsidR="007310CE" w:rsidRDefault="007310CE" w:rsidP="002F4960">
      <w:pPr>
        <w:pStyle w:val="Sinespaciado"/>
        <w:jc w:val="both"/>
        <w:rPr>
          <w:rFonts w:ascii="Arial" w:hAnsi="Arial" w:cs="Arial"/>
          <w:lang w:val="es-CO"/>
        </w:rPr>
      </w:pPr>
    </w:p>
    <w:p w:rsidR="002F4960" w:rsidRPr="00C65AE9" w:rsidRDefault="002F4960" w:rsidP="002F4960">
      <w:pPr>
        <w:pStyle w:val="Sinespaciado"/>
        <w:jc w:val="both"/>
        <w:rPr>
          <w:rFonts w:ascii="Arial" w:hAnsi="Arial" w:cs="Arial"/>
          <w:lang w:val="es-CO"/>
        </w:rPr>
      </w:pPr>
      <w:r w:rsidRPr="00C65AE9">
        <w:rPr>
          <w:rFonts w:ascii="Arial" w:hAnsi="Arial" w:cs="Arial"/>
          <w:lang w:val="es-CO"/>
        </w:rPr>
        <w:lastRenderedPageBreak/>
        <w:t xml:space="preserve">2. La Secretaría de Gobierno </w:t>
      </w:r>
    </w:p>
    <w:p w:rsidR="002F4960" w:rsidRDefault="002F4960" w:rsidP="002F4960">
      <w:pPr>
        <w:pStyle w:val="Sinespaciado"/>
        <w:jc w:val="both"/>
        <w:rPr>
          <w:rFonts w:ascii="Arial" w:hAnsi="Arial" w:cs="Arial"/>
          <w:lang w:val="es-CO"/>
        </w:rPr>
      </w:pPr>
    </w:p>
    <w:p w:rsidR="002F4960" w:rsidRPr="00C65AE9" w:rsidRDefault="002F4960" w:rsidP="002F4960">
      <w:pPr>
        <w:pStyle w:val="Sinespaciado"/>
        <w:jc w:val="both"/>
        <w:rPr>
          <w:rFonts w:ascii="Arial" w:hAnsi="Arial" w:cs="Arial"/>
          <w:lang w:val="es-CO"/>
        </w:rPr>
      </w:pPr>
      <w:r w:rsidRPr="00C65AE9">
        <w:rPr>
          <w:rFonts w:ascii="Arial" w:hAnsi="Arial" w:cs="Arial"/>
          <w:lang w:val="es-CO"/>
        </w:rPr>
        <w:t xml:space="preserve">3. La Alcaldía Local de Antonio Nariño </w:t>
      </w:r>
    </w:p>
    <w:p w:rsidR="002F4960" w:rsidRDefault="002F4960" w:rsidP="002F4960">
      <w:pPr>
        <w:pStyle w:val="Sinespaciado"/>
        <w:jc w:val="both"/>
        <w:rPr>
          <w:rFonts w:ascii="Arial" w:hAnsi="Arial" w:cs="Arial"/>
          <w:lang w:val="es-CO"/>
        </w:rPr>
      </w:pPr>
    </w:p>
    <w:p w:rsidR="002F4960" w:rsidRPr="00C65AE9" w:rsidRDefault="002F4960" w:rsidP="002F4960">
      <w:pPr>
        <w:pStyle w:val="Sinespaciado"/>
        <w:jc w:val="both"/>
        <w:rPr>
          <w:rFonts w:ascii="Arial" w:hAnsi="Arial" w:cs="Arial"/>
          <w:lang w:val="es-CO"/>
        </w:rPr>
      </w:pPr>
      <w:r w:rsidRPr="00C65AE9">
        <w:rPr>
          <w:rFonts w:ascii="Arial" w:hAnsi="Arial" w:cs="Arial"/>
          <w:lang w:val="es-CO"/>
        </w:rPr>
        <w:t xml:space="preserve">4. Las asociaciones de comerciantes y emprendedores de la localidad de Antonio Nariño, en especial del barrio Restrepo </w:t>
      </w:r>
    </w:p>
    <w:p w:rsidR="002F4960" w:rsidRDefault="002F4960" w:rsidP="002F4960">
      <w:pPr>
        <w:pStyle w:val="Sinespaciado"/>
        <w:jc w:val="both"/>
        <w:rPr>
          <w:rFonts w:ascii="Arial" w:hAnsi="Arial" w:cs="Arial"/>
          <w:lang w:val="es-CO"/>
        </w:rPr>
      </w:pPr>
    </w:p>
    <w:p w:rsidR="002F4960" w:rsidRPr="00C65AE9" w:rsidRDefault="002F4960" w:rsidP="002F4960">
      <w:pPr>
        <w:pStyle w:val="Sinespaciado"/>
        <w:jc w:val="both"/>
        <w:rPr>
          <w:rFonts w:ascii="Arial" w:hAnsi="Arial" w:cs="Arial"/>
          <w:lang w:val="es-CO"/>
        </w:rPr>
      </w:pPr>
      <w:r w:rsidRPr="00C65AE9">
        <w:rPr>
          <w:rFonts w:ascii="Arial" w:hAnsi="Arial" w:cs="Arial"/>
          <w:lang w:val="es-CO"/>
        </w:rPr>
        <w:t xml:space="preserve">5. Demás instituciones públicas y privadas que promuevan el desarrollo económico del sector </w:t>
      </w:r>
    </w:p>
    <w:p w:rsidR="002F4960" w:rsidRDefault="002F4960" w:rsidP="00C65AE9">
      <w:pPr>
        <w:pStyle w:val="Sinespaciado"/>
        <w:rPr>
          <w:rFonts w:ascii="Arial" w:hAnsi="Arial" w:cs="Arial"/>
          <w:lang w:val="es-CO"/>
        </w:rPr>
      </w:pPr>
    </w:p>
    <w:p w:rsidR="004C384F" w:rsidRDefault="004C384F" w:rsidP="004C384F">
      <w:pPr>
        <w:pStyle w:val="Sinespaciado"/>
        <w:jc w:val="both"/>
        <w:rPr>
          <w:rFonts w:ascii="Arial" w:hAnsi="Arial" w:cs="Arial"/>
          <w:color w:val="000000"/>
          <w:lang w:val="es-CO"/>
        </w:rPr>
      </w:pPr>
      <w:r w:rsidRPr="00C65AE9">
        <w:rPr>
          <w:rFonts w:ascii="Arial" w:hAnsi="Arial" w:cs="Arial"/>
          <w:b/>
          <w:bCs/>
          <w:color w:val="000000"/>
          <w:lang w:val="es-CO"/>
        </w:rPr>
        <w:t xml:space="preserve">ARTÍCULO 4. EVALUACIÓN Y SEGUIMIENTO. </w:t>
      </w:r>
      <w:r w:rsidRPr="00C65AE9">
        <w:rPr>
          <w:rFonts w:ascii="Arial" w:hAnsi="Arial" w:cs="Arial"/>
          <w:color w:val="000000"/>
          <w:lang w:val="es-CO"/>
        </w:rPr>
        <w:t xml:space="preserve">La Secretaría Distrital de Desarrollo Económico, en conjunto con las entidades </w:t>
      </w:r>
      <w:r w:rsidR="00F20A5A">
        <w:rPr>
          <w:rFonts w:ascii="Arial" w:hAnsi="Arial" w:cs="Arial"/>
          <w:color w:val="000000"/>
          <w:lang w:val="es-CO"/>
        </w:rPr>
        <w:t>participantes, deberá pre</w:t>
      </w:r>
      <w:r w:rsidRPr="00C65AE9">
        <w:rPr>
          <w:rFonts w:ascii="Arial" w:hAnsi="Arial" w:cs="Arial"/>
          <w:color w:val="000000"/>
          <w:lang w:val="es-CO"/>
        </w:rPr>
        <w:t>sentar un informe anual al Concejo de Bogotá sobre los resultados, impactos, beneficios para los comerciantes y retos del evento “Expo Restrepo”, con el fin de garantizar su sostenibilidad y mejora continua.</w:t>
      </w:r>
    </w:p>
    <w:p w:rsidR="004D4937" w:rsidRDefault="004D4937" w:rsidP="004C384F">
      <w:pPr>
        <w:pStyle w:val="Sinespaciado"/>
        <w:jc w:val="both"/>
        <w:rPr>
          <w:rFonts w:ascii="Arial" w:hAnsi="Arial" w:cs="Arial"/>
          <w:color w:val="000000"/>
          <w:lang w:val="es-CO"/>
        </w:rPr>
      </w:pPr>
    </w:p>
    <w:p w:rsidR="004D4937" w:rsidRPr="004D4937" w:rsidRDefault="004D4937" w:rsidP="004C384F">
      <w:pPr>
        <w:pStyle w:val="Sinespaciado"/>
        <w:jc w:val="both"/>
        <w:rPr>
          <w:rFonts w:ascii="Arial" w:hAnsi="Arial" w:cs="Arial"/>
          <w:bCs/>
          <w:lang w:val="es-CO"/>
        </w:rPr>
      </w:pPr>
      <w:r w:rsidRPr="00B6225F">
        <w:rPr>
          <w:rFonts w:ascii="Arial" w:hAnsi="Arial" w:cs="Arial"/>
          <w:b/>
          <w:bCs/>
          <w:lang w:val="es-CO"/>
        </w:rPr>
        <w:t>ARTÍCULO 5. FINANCIACIÓN.</w:t>
      </w:r>
      <w:r w:rsidR="00F20A5A">
        <w:rPr>
          <w:rFonts w:ascii="Arial" w:hAnsi="Arial" w:cs="Arial"/>
          <w:bCs/>
          <w:lang w:val="es-CO"/>
        </w:rPr>
        <w:t xml:space="preserve"> La Administración D</w:t>
      </w:r>
      <w:r w:rsidRPr="00C65AE9">
        <w:rPr>
          <w:rFonts w:ascii="Arial" w:hAnsi="Arial" w:cs="Arial"/>
          <w:bCs/>
          <w:lang w:val="es-CO"/>
        </w:rPr>
        <w:t xml:space="preserve">istrital asignará los recursos necesarios para la realización de la “Expo </w:t>
      </w:r>
      <w:r>
        <w:rPr>
          <w:rFonts w:ascii="Arial" w:hAnsi="Arial" w:cs="Arial"/>
          <w:bCs/>
          <w:lang w:val="es-CO"/>
        </w:rPr>
        <w:t>Restrepo” en el marco del presu</w:t>
      </w:r>
      <w:r w:rsidRPr="00C65AE9">
        <w:rPr>
          <w:rFonts w:ascii="Arial" w:hAnsi="Arial" w:cs="Arial"/>
          <w:bCs/>
          <w:lang w:val="es-CO"/>
        </w:rPr>
        <w:t>puesto general del Distrito Capital, sin perjuicio de la posibilidad de gestionar alianzas público-privadas y recursos de cooperación nacional e internacional.</w:t>
      </w:r>
    </w:p>
    <w:p w:rsidR="004D4937" w:rsidRDefault="004D4937" w:rsidP="004C384F">
      <w:pPr>
        <w:pStyle w:val="Sinespaciado"/>
        <w:jc w:val="both"/>
        <w:rPr>
          <w:rFonts w:ascii="Arial" w:hAnsi="Arial" w:cs="Arial"/>
          <w:b/>
          <w:bCs/>
          <w:lang w:val="es-CO"/>
        </w:rPr>
      </w:pPr>
    </w:p>
    <w:p w:rsidR="004D4937" w:rsidRDefault="004D4937" w:rsidP="004C384F">
      <w:pPr>
        <w:pStyle w:val="Sinespaciado"/>
        <w:jc w:val="both"/>
        <w:rPr>
          <w:rFonts w:ascii="Arial" w:hAnsi="Arial" w:cs="Arial"/>
          <w:color w:val="000000"/>
          <w:lang w:val="es-CO"/>
        </w:rPr>
      </w:pPr>
      <w:r w:rsidRPr="00C65AE9">
        <w:rPr>
          <w:rFonts w:ascii="Arial" w:hAnsi="Arial" w:cs="Arial"/>
          <w:b/>
          <w:bCs/>
          <w:color w:val="000000"/>
          <w:lang w:val="es-CO"/>
        </w:rPr>
        <w:t xml:space="preserve">ARTÍCULO 6. VIGENCIA: </w:t>
      </w:r>
      <w:r w:rsidRPr="00C65AE9">
        <w:rPr>
          <w:rFonts w:ascii="Arial" w:hAnsi="Arial" w:cs="Arial"/>
          <w:color w:val="000000"/>
          <w:lang w:val="es-CO"/>
        </w:rPr>
        <w:t>El presente Acuerdo rige a partir de su publicación y deroga las disposiciones que le sean contrarias.</w:t>
      </w:r>
    </w:p>
    <w:p w:rsidR="004C384F" w:rsidRDefault="004C384F" w:rsidP="00C65AE9">
      <w:pPr>
        <w:pStyle w:val="Sinespaciado"/>
        <w:rPr>
          <w:rFonts w:ascii="Arial" w:hAnsi="Arial" w:cs="Arial"/>
          <w:lang w:val="es-CO"/>
        </w:rPr>
      </w:pPr>
    </w:p>
    <w:sectPr w:rsidR="004C38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339A0"/>
    <w:rsid w:val="00074A57"/>
    <w:rsid w:val="000923C0"/>
    <w:rsid w:val="00163A26"/>
    <w:rsid w:val="00182C0B"/>
    <w:rsid w:val="001D4D8F"/>
    <w:rsid w:val="00215725"/>
    <w:rsid w:val="002F4960"/>
    <w:rsid w:val="00312697"/>
    <w:rsid w:val="003579F7"/>
    <w:rsid w:val="00386A3E"/>
    <w:rsid w:val="003C10FF"/>
    <w:rsid w:val="003E3B34"/>
    <w:rsid w:val="004A5621"/>
    <w:rsid w:val="004C384F"/>
    <w:rsid w:val="004D4937"/>
    <w:rsid w:val="00566E3F"/>
    <w:rsid w:val="00576D8E"/>
    <w:rsid w:val="00616A46"/>
    <w:rsid w:val="006A2BD7"/>
    <w:rsid w:val="007310CE"/>
    <w:rsid w:val="007C2044"/>
    <w:rsid w:val="00875DE5"/>
    <w:rsid w:val="009454EF"/>
    <w:rsid w:val="00970408"/>
    <w:rsid w:val="009E18D4"/>
    <w:rsid w:val="00A23E73"/>
    <w:rsid w:val="00AE5699"/>
    <w:rsid w:val="00B6225F"/>
    <w:rsid w:val="00B76B90"/>
    <w:rsid w:val="00BC7E13"/>
    <w:rsid w:val="00BF2797"/>
    <w:rsid w:val="00C65AE9"/>
    <w:rsid w:val="00D973BD"/>
    <w:rsid w:val="00DF6B4F"/>
    <w:rsid w:val="00E05238"/>
    <w:rsid w:val="00EC2908"/>
    <w:rsid w:val="00F2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2025-02-27T20:56:00Z</cp:lastPrinted>
  <dcterms:created xsi:type="dcterms:W3CDTF">2025-02-27T20:57:00Z</dcterms:created>
  <dcterms:modified xsi:type="dcterms:W3CDTF">2025-02-27T20:57:00Z</dcterms:modified>
</cp:coreProperties>
</file>